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9156" w14:textId="4EE08BE1" w:rsidR="00285B0F" w:rsidRDefault="00F95804" w:rsidP="00285B0F">
      <w:pPr>
        <w:rPr>
          <w:rFonts w:ascii="Arial" w:hAnsi="Arial" w:cs="Arial"/>
        </w:rPr>
      </w:pPr>
      <w:r>
        <w:rPr>
          <w:rFonts w:ascii="Arial" w:hAnsi="Arial" w:cs="Arial"/>
        </w:rPr>
        <w:t xml:space="preserve">Bij de huisartsenpraktijk hebben we sinds begin 2026 een nieuwe medicatie kluis. </w:t>
      </w:r>
      <w:r w:rsidR="00285B0F" w:rsidRPr="00285B0F">
        <w:rPr>
          <w:rFonts w:ascii="Arial" w:hAnsi="Arial" w:cs="Arial"/>
        </w:rPr>
        <w:t>Deze kluis is bedoeld om uw medicatie op te kunnen halen, ook buiten de reguliere ophaaltijden van onze apotheek.</w:t>
      </w:r>
      <w:r w:rsidR="00285B0F">
        <w:rPr>
          <w:rFonts w:ascii="Arial" w:hAnsi="Arial" w:cs="Arial"/>
        </w:rPr>
        <w:t xml:space="preserve"> </w:t>
      </w:r>
    </w:p>
    <w:p w14:paraId="7DA67BC3" w14:textId="77777777" w:rsidR="00285B0F" w:rsidRPr="00285B0F" w:rsidRDefault="00285B0F" w:rsidP="00285B0F">
      <w:pPr>
        <w:rPr>
          <w:rFonts w:ascii="Arial" w:hAnsi="Arial" w:cs="Arial"/>
        </w:rPr>
      </w:pPr>
      <w:r w:rsidRPr="00285B0F">
        <w:rPr>
          <w:rFonts w:ascii="Arial" w:hAnsi="Arial" w:cs="Arial"/>
        </w:rPr>
        <w:t xml:space="preserve">Zou u ook graag gebruik maken van deze mogelijkheid? U kunt dan uw gegevens aan ons doorgeven via </w:t>
      </w:r>
      <w:r>
        <w:rPr>
          <w:rFonts w:ascii="Arial" w:hAnsi="Arial" w:cs="Arial"/>
        </w:rPr>
        <w:t>onderstaand</w:t>
      </w:r>
      <w:r w:rsidRPr="00285B0F">
        <w:rPr>
          <w:rFonts w:ascii="Arial" w:hAnsi="Arial" w:cs="Arial"/>
        </w:rPr>
        <w:t xml:space="preserve"> formulier</w:t>
      </w:r>
      <w:r>
        <w:rPr>
          <w:rFonts w:ascii="Arial" w:hAnsi="Arial" w:cs="Arial"/>
        </w:rPr>
        <w:t xml:space="preserve">. </w:t>
      </w:r>
      <w:r w:rsidRPr="00285B0F">
        <w:rPr>
          <w:rFonts w:ascii="Arial" w:hAnsi="Arial" w:cs="Arial"/>
        </w:rPr>
        <w:t>Dit formulier mag u inleveren op de praktijk of mailen naar assistentes@huisartsdees.nl onder vermelding: aanmelding afhaalkluis. </w:t>
      </w:r>
    </w:p>
    <w:p w14:paraId="76E6DAC7" w14:textId="77777777" w:rsidR="00285B0F" w:rsidRPr="00285B0F" w:rsidRDefault="00285B0F" w:rsidP="00285B0F">
      <w:pPr>
        <w:rPr>
          <w:rFonts w:ascii="Arial" w:hAnsi="Arial" w:cs="Arial"/>
          <w:i/>
        </w:rPr>
      </w:pPr>
      <w:r w:rsidRPr="00285B0F">
        <w:rPr>
          <w:rFonts w:ascii="Arial" w:hAnsi="Arial" w:cs="Arial"/>
          <w:b/>
          <w:i/>
        </w:rPr>
        <w:t>LET OP!</w:t>
      </w:r>
      <w:r>
        <w:rPr>
          <w:rFonts w:ascii="Arial" w:hAnsi="Arial" w:cs="Arial"/>
          <w:b/>
          <w:i/>
        </w:rPr>
        <w:t xml:space="preserve"> Om van deze service gebruik te kunnen maken moet u beschikken over een mailadres.</w:t>
      </w:r>
      <w:r w:rsidRPr="00285B0F">
        <w:rPr>
          <w:rFonts w:ascii="Arial" w:hAnsi="Arial" w:cs="Arial"/>
          <w:i/>
        </w:rPr>
        <w:t xml:space="preserve"> </w:t>
      </w:r>
      <w:r w:rsidRPr="00285B0F">
        <w:rPr>
          <w:rFonts w:ascii="Arial" w:hAnsi="Arial" w:cs="Arial"/>
          <w:b/>
          <w:i/>
        </w:rPr>
        <w:t>Er kan maar één persoon op één mailadres geregistreerd worden. Ook moet het uw eigen persoonlijke mailadres zijn i.v.m. privacy)</w:t>
      </w:r>
      <w:r w:rsidRPr="00285B0F">
        <w:rPr>
          <w:rFonts w:ascii="Arial" w:hAnsi="Arial" w:cs="Arial"/>
          <w:i/>
        </w:rPr>
        <w:t> </w:t>
      </w:r>
    </w:p>
    <w:p w14:paraId="1163F6B6" w14:textId="77777777" w:rsidR="00285B0F" w:rsidRPr="00285B0F" w:rsidRDefault="00285B0F" w:rsidP="00285B0F">
      <w:pPr>
        <w:spacing w:after="0"/>
        <w:rPr>
          <w:rFonts w:ascii="Arial" w:hAnsi="Arial" w:cs="Arial"/>
        </w:rPr>
      </w:pPr>
      <w:r w:rsidRPr="00285B0F">
        <w:rPr>
          <w:rFonts w:ascii="Arial" w:hAnsi="Arial" w:cs="Arial"/>
        </w:rPr>
        <w:t>Helaas kunnen niet alle medicijnen in de kluis. Medicatie die niet in de kluis kan:</w:t>
      </w:r>
    </w:p>
    <w:p w14:paraId="42FC65AE" w14:textId="77777777" w:rsidR="00285B0F" w:rsidRDefault="00285B0F" w:rsidP="00285B0F">
      <w:pPr>
        <w:pStyle w:val="Lijstalinea"/>
        <w:numPr>
          <w:ilvl w:val="0"/>
          <w:numId w:val="1"/>
        </w:numPr>
        <w:spacing w:after="0"/>
        <w:rPr>
          <w:rFonts w:ascii="Arial" w:hAnsi="Arial" w:cs="Arial"/>
        </w:rPr>
      </w:pPr>
      <w:r w:rsidRPr="00285B0F">
        <w:rPr>
          <w:rFonts w:ascii="Arial" w:hAnsi="Arial" w:cs="Arial"/>
        </w:rPr>
        <w:t>Medicatie welke in de koelkast bewaard moet worden</w:t>
      </w:r>
    </w:p>
    <w:p w14:paraId="67D59B93" w14:textId="671251CD" w:rsidR="00285B0F" w:rsidRDefault="00285B0F" w:rsidP="00285B0F">
      <w:pPr>
        <w:pStyle w:val="Lijstalinea"/>
        <w:numPr>
          <w:ilvl w:val="0"/>
          <w:numId w:val="1"/>
        </w:numPr>
        <w:rPr>
          <w:rFonts w:ascii="Arial" w:hAnsi="Arial" w:cs="Arial"/>
        </w:rPr>
      </w:pPr>
      <w:r w:rsidRPr="00285B0F">
        <w:rPr>
          <w:rFonts w:ascii="Arial" w:hAnsi="Arial" w:cs="Arial"/>
        </w:rPr>
        <w:t>Verslavende middelen (</w:t>
      </w:r>
      <w:r w:rsidR="009F7F3E">
        <w:rPr>
          <w:rFonts w:ascii="Arial" w:hAnsi="Arial" w:cs="Arial"/>
        </w:rPr>
        <w:t xml:space="preserve">Die onder de </w:t>
      </w:r>
      <w:r w:rsidR="00210EFF">
        <w:rPr>
          <w:rFonts w:ascii="Arial" w:hAnsi="Arial" w:cs="Arial"/>
        </w:rPr>
        <w:t>Opiumwet</w:t>
      </w:r>
      <w:r w:rsidR="009F7F3E">
        <w:rPr>
          <w:rFonts w:ascii="Arial" w:hAnsi="Arial" w:cs="Arial"/>
        </w:rPr>
        <w:t xml:space="preserve"> vallen zoals: </w:t>
      </w:r>
      <w:r w:rsidR="00210EFF">
        <w:rPr>
          <w:rFonts w:ascii="Arial" w:hAnsi="Arial" w:cs="Arial"/>
        </w:rPr>
        <w:t xml:space="preserve">methylfenidaat, </w:t>
      </w:r>
      <w:r w:rsidRPr="00285B0F">
        <w:rPr>
          <w:rFonts w:ascii="Arial" w:hAnsi="Arial" w:cs="Arial"/>
        </w:rPr>
        <w:t>morfine preparaten etc.)</w:t>
      </w:r>
      <w:r>
        <w:rPr>
          <w:rFonts w:ascii="Arial" w:hAnsi="Arial" w:cs="Arial"/>
        </w:rPr>
        <w:t xml:space="preserve"> </w:t>
      </w:r>
    </w:p>
    <w:p w14:paraId="08BE4EAA" w14:textId="77777777" w:rsidR="00285B0F" w:rsidRDefault="00285B0F" w:rsidP="00285B0F">
      <w:pPr>
        <w:pBdr>
          <w:bottom w:val="single" w:sz="6" w:space="1" w:color="auto"/>
        </w:pBdr>
        <w:rPr>
          <w:rFonts w:ascii="Arial" w:hAnsi="Arial" w:cs="Arial"/>
        </w:rPr>
      </w:pPr>
      <w:r w:rsidRPr="00285B0F">
        <w:rPr>
          <w:rFonts w:ascii="Arial" w:hAnsi="Arial" w:cs="Arial"/>
        </w:rPr>
        <w:t>De uitleg/instructies m.b.t. gebruik van de kluis, krijgt u per mail zodra uw medicatie in de kluis ligt. (Kijk hierbij ook in de Spam mail! U krijgt een mail van de afzender Keynius) Het werkt met een pincode of QR-code die u in die mail terug zult vinden.</w:t>
      </w:r>
      <w:r>
        <w:rPr>
          <w:rFonts w:ascii="Arial" w:hAnsi="Arial" w:cs="Arial"/>
        </w:rPr>
        <w:t xml:space="preserve"> </w:t>
      </w:r>
      <w:r w:rsidRPr="00285B0F">
        <w:rPr>
          <w:rFonts w:ascii="Arial" w:hAnsi="Arial" w:cs="Arial"/>
        </w:rPr>
        <w:t xml:space="preserve">U </w:t>
      </w:r>
      <w:r>
        <w:rPr>
          <w:rFonts w:ascii="Arial" w:hAnsi="Arial" w:cs="Arial"/>
        </w:rPr>
        <w:t>heeft</w:t>
      </w:r>
      <w:r w:rsidRPr="00285B0F">
        <w:rPr>
          <w:rFonts w:ascii="Arial" w:hAnsi="Arial" w:cs="Arial"/>
        </w:rPr>
        <w:t xml:space="preserve"> 48 uur de tijd om uw medicatie uit de kluis te halen. Mocht het binnen die tijd niet opgehaald zijn, dan wordt het weer bij ons in de apotheek gelegd en dient u er bij de balie om te komen tijdens de ophaaltijden van de apotheek. (Mocht u onverhoopt geen mail ontvangen hebben, dan kunt u ervan uit gaan dat de bestelde medicatie na 3 werkdagen in de apotheek op te halen is). Verzoek is de medicatie tussen 06:00u-22:00u op te halen om geluidshinder te voorkomen.</w:t>
      </w:r>
    </w:p>
    <w:p w14:paraId="07DC97B1" w14:textId="77777777" w:rsidR="00285B0F" w:rsidRPr="00285B0F" w:rsidRDefault="00285B0F" w:rsidP="00285B0F">
      <w:pPr>
        <w:pBdr>
          <w:bottom w:val="single" w:sz="6" w:space="1" w:color="auto"/>
        </w:pBdr>
        <w:rPr>
          <w:rFonts w:ascii="Arial" w:hAnsi="Arial" w:cs="Arial"/>
        </w:rPr>
      </w:pPr>
    </w:p>
    <w:p w14:paraId="34B4232A" w14:textId="77777777" w:rsidR="00E51F0D" w:rsidRPr="00E51F0D" w:rsidRDefault="00E51F0D" w:rsidP="00E51F0D">
      <w:pPr>
        <w:jc w:val="center"/>
        <w:rPr>
          <w:rFonts w:ascii="Arial" w:hAnsi="Arial" w:cs="Arial"/>
          <w:b/>
        </w:rPr>
      </w:pPr>
      <w:r w:rsidRPr="00E51F0D">
        <w:rPr>
          <w:rFonts w:ascii="Arial" w:hAnsi="Arial" w:cs="Arial"/>
          <w:b/>
        </w:rPr>
        <w:t>Formulier aanmelden afhaalkluis</w:t>
      </w:r>
    </w:p>
    <w:tbl>
      <w:tblPr>
        <w:tblStyle w:val="Tabelraster"/>
        <w:tblW w:w="0" w:type="auto"/>
        <w:tblLook w:val="04A0" w:firstRow="1" w:lastRow="0" w:firstColumn="1" w:lastColumn="0" w:noHBand="0" w:noVBand="1"/>
      </w:tblPr>
      <w:tblGrid>
        <w:gridCol w:w="2001"/>
        <w:gridCol w:w="7061"/>
      </w:tblGrid>
      <w:tr w:rsidR="00E51F0D" w:rsidRPr="00E51F0D" w14:paraId="7B2E427D" w14:textId="77777777" w:rsidTr="00E51F0D">
        <w:trPr>
          <w:trHeight w:val="567"/>
        </w:trPr>
        <w:tc>
          <w:tcPr>
            <w:tcW w:w="2001" w:type="dxa"/>
          </w:tcPr>
          <w:p w14:paraId="7DB5CF21" w14:textId="77777777" w:rsidR="00E51F0D" w:rsidRPr="00E51F0D" w:rsidRDefault="00E51F0D">
            <w:pPr>
              <w:rPr>
                <w:rFonts w:ascii="Arial" w:hAnsi="Arial" w:cs="Arial"/>
                <w:b/>
              </w:rPr>
            </w:pPr>
            <w:r w:rsidRPr="00E51F0D">
              <w:rPr>
                <w:rFonts w:ascii="Arial" w:hAnsi="Arial" w:cs="Arial"/>
                <w:b/>
              </w:rPr>
              <w:t>Voorletter (s)</w:t>
            </w:r>
          </w:p>
        </w:tc>
        <w:tc>
          <w:tcPr>
            <w:tcW w:w="7061" w:type="dxa"/>
          </w:tcPr>
          <w:p w14:paraId="42D83321" w14:textId="77777777" w:rsidR="00E51F0D" w:rsidRPr="00E51F0D" w:rsidRDefault="00E51F0D">
            <w:pPr>
              <w:rPr>
                <w:rFonts w:ascii="Arial" w:hAnsi="Arial" w:cs="Arial"/>
              </w:rPr>
            </w:pPr>
          </w:p>
        </w:tc>
      </w:tr>
      <w:tr w:rsidR="00E51F0D" w:rsidRPr="00E51F0D" w14:paraId="548A2D89" w14:textId="77777777" w:rsidTr="00E51F0D">
        <w:trPr>
          <w:trHeight w:val="567"/>
        </w:trPr>
        <w:tc>
          <w:tcPr>
            <w:tcW w:w="2001" w:type="dxa"/>
          </w:tcPr>
          <w:p w14:paraId="38B9BCE2" w14:textId="77777777" w:rsidR="00E51F0D" w:rsidRPr="00E51F0D" w:rsidRDefault="00E51F0D">
            <w:pPr>
              <w:rPr>
                <w:rFonts w:ascii="Arial" w:hAnsi="Arial" w:cs="Arial"/>
                <w:b/>
              </w:rPr>
            </w:pPr>
            <w:r w:rsidRPr="00E51F0D">
              <w:rPr>
                <w:rFonts w:ascii="Arial" w:hAnsi="Arial" w:cs="Arial"/>
                <w:b/>
              </w:rPr>
              <w:t>Achternaam</w:t>
            </w:r>
          </w:p>
        </w:tc>
        <w:tc>
          <w:tcPr>
            <w:tcW w:w="7061" w:type="dxa"/>
          </w:tcPr>
          <w:p w14:paraId="488FED2A" w14:textId="77777777" w:rsidR="00E51F0D" w:rsidRPr="00E51F0D" w:rsidRDefault="00E51F0D">
            <w:pPr>
              <w:rPr>
                <w:rFonts w:ascii="Arial" w:hAnsi="Arial" w:cs="Arial"/>
              </w:rPr>
            </w:pPr>
          </w:p>
        </w:tc>
      </w:tr>
      <w:tr w:rsidR="00E51F0D" w:rsidRPr="00E51F0D" w14:paraId="7F1DBD46" w14:textId="77777777" w:rsidTr="00E51F0D">
        <w:trPr>
          <w:trHeight w:val="567"/>
        </w:trPr>
        <w:tc>
          <w:tcPr>
            <w:tcW w:w="2001" w:type="dxa"/>
          </w:tcPr>
          <w:p w14:paraId="5401D356" w14:textId="77777777" w:rsidR="00E51F0D" w:rsidRPr="00E51F0D" w:rsidRDefault="00E51F0D">
            <w:pPr>
              <w:rPr>
                <w:rFonts w:ascii="Arial" w:hAnsi="Arial" w:cs="Arial"/>
                <w:b/>
              </w:rPr>
            </w:pPr>
            <w:r w:rsidRPr="00E51F0D">
              <w:rPr>
                <w:rFonts w:ascii="Arial" w:hAnsi="Arial" w:cs="Arial"/>
                <w:b/>
              </w:rPr>
              <w:t>Geboortedatum</w:t>
            </w:r>
          </w:p>
        </w:tc>
        <w:tc>
          <w:tcPr>
            <w:tcW w:w="7061" w:type="dxa"/>
          </w:tcPr>
          <w:p w14:paraId="651559AA" w14:textId="77777777" w:rsidR="00E51F0D" w:rsidRPr="00E51F0D" w:rsidRDefault="00E51F0D">
            <w:pPr>
              <w:rPr>
                <w:rFonts w:ascii="Arial" w:hAnsi="Arial" w:cs="Arial"/>
              </w:rPr>
            </w:pPr>
          </w:p>
        </w:tc>
      </w:tr>
      <w:tr w:rsidR="00E51F0D" w:rsidRPr="00E51F0D" w14:paraId="2DE0464B" w14:textId="77777777" w:rsidTr="00E51F0D">
        <w:trPr>
          <w:trHeight w:val="567"/>
        </w:trPr>
        <w:tc>
          <w:tcPr>
            <w:tcW w:w="2001" w:type="dxa"/>
          </w:tcPr>
          <w:p w14:paraId="32F32390" w14:textId="77777777" w:rsidR="00E51F0D" w:rsidRPr="00E51F0D" w:rsidRDefault="00E51F0D">
            <w:pPr>
              <w:rPr>
                <w:rFonts w:ascii="Arial" w:hAnsi="Arial" w:cs="Arial"/>
                <w:b/>
              </w:rPr>
            </w:pPr>
            <w:r w:rsidRPr="00E51F0D">
              <w:rPr>
                <w:rFonts w:ascii="Arial" w:hAnsi="Arial" w:cs="Arial"/>
                <w:b/>
              </w:rPr>
              <w:t>Mailadres</w:t>
            </w:r>
          </w:p>
        </w:tc>
        <w:tc>
          <w:tcPr>
            <w:tcW w:w="7061" w:type="dxa"/>
          </w:tcPr>
          <w:p w14:paraId="34A80BFA" w14:textId="77777777" w:rsidR="00E51F0D" w:rsidRPr="00E51F0D" w:rsidRDefault="00E51F0D">
            <w:pPr>
              <w:rPr>
                <w:rFonts w:ascii="Arial" w:hAnsi="Arial" w:cs="Arial"/>
              </w:rPr>
            </w:pPr>
          </w:p>
        </w:tc>
      </w:tr>
      <w:tr w:rsidR="00E51F0D" w:rsidRPr="00E51F0D" w14:paraId="71D2A88D" w14:textId="77777777" w:rsidTr="00E51F0D">
        <w:trPr>
          <w:trHeight w:val="567"/>
        </w:trPr>
        <w:tc>
          <w:tcPr>
            <w:tcW w:w="2001" w:type="dxa"/>
          </w:tcPr>
          <w:p w14:paraId="0FF5883C" w14:textId="77777777" w:rsidR="00E51F0D" w:rsidRPr="00E51F0D" w:rsidRDefault="00E51F0D">
            <w:pPr>
              <w:rPr>
                <w:rFonts w:ascii="Arial" w:hAnsi="Arial" w:cs="Arial"/>
                <w:b/>
              </w:rPr>
            </w:pPr>
            <w:r w:rsidRPr="00E51F0D">
              <w:rPr>
                <w:rFonts w:ascii="Arial" w:hAnsi="Arial" w:cs="Arial"/>
                <w:b/>
              </w:rPr>
              <w:t>Telefoonnummer</w:t>
            </w:r>
          </w:p>
        </w:tc>
        <w:tc>
          <w:tcPr>
            <w:tcW w:w="7061" w:type="dxa"/>
          </w:tcPr>
          <w:p w14:paraId="5978293B" w14:textId="77777777" w:rsidR="00E51F0D" w:rsidRPr="00E51F0D" w:rsidRDefault="00E51F0D">
            <w:pPr>
              <w:rPr>
                <w:rFonts w:ascii="Arial" w:hAnsi="Arial" w:cs="Arial"/>
              </w:rPr>
            </w:pPr>
          </w:p>
        </w:tc>
      </w:tr>
    </w:tbl>
    <w:p w14:paraId="39992D8C" w14:textId="77777777" w:rsidR="002D3FFD" w:rsidRDefault="002D3FFD" w:rsidP="00285B0F">
      <w:pPr>
        <w:spacing w:after="0"/>
        <w:rPr>
          <w:rFonts w:ascii="Arial" w:hAnsi="Arial" w:cs="Arial"/>
          <w:i/>
        </w:rPr>
      </w:pPr>
      <w:r w:rsidRPr="002D3FFD">
        <w:rPr>
          <w:rFonts w:ascii="Arial" w:hAnsi="Arial" w:cs="Arial"/>
          <w:i/>
        </w:rPr>
        <w:t xml:space="preserve">U dient uw </w:t>
      </w:r>
      <w:r w:rsidR="000B61CE">
        <w:rPr>
          <w:rFonts w:ascii="Arial" w:hAnsi="Arial" w:cs="Arial"/>
          <w:i/>
        </w:rPr>
        <w:t>persoonlijk</w:t>
      </w:r>
      <w:r w:rsidR="006F4980">
        <w:rPr>
          <w:rFonts w:ascii="Arial" w:hAnsi="Arial" w:cs="Arial"/>
          <w:i/>
        </w:rPr>
        <w:t>e</w:t>
      </w:r>
      <w:r w:rsidRPr="002D3FFD">
        <w:rPr>
          <w:rFonts w:ascii="Arial" w:hAnsi="Arial" w:cs="Arial"/>
          <w:i/>
        </w:rPr>
        <w:t xml:space="preserve"> mailadres te registeren. Er kan maar één registratie op één mailadres!</w:t>
      </w:r>
      <w:r w:rsidR="000C705D">
        <w:rPr>
          <w:rFonts w:ascii="Arial" w:hAnsi="Arial" w:cs="Arial"/>
          <w:i/>
        </w:rPr>
        <w:t xml:space="preserve"> Twee personen op een gezamenlijk mailadres is dus niet mogelijk! </w:t>
      </w:r>
    </w:p>
    <w:p w14:paraId="4475254E" w14:textId="77777777" w:rsidR="00285B0F" w:rsidRPr="002D3FFD" w:rsidRDefault="00285B0F" w:rsidP="00285B0F">
      <w:pPr>
        <w:spacing w:after="0"/>
        <w:rPr>
          <w:rFonts w:ascii="Arial" w:hAnsi="Arial" w:cs="Arial"/>
          <w:i/>
        </w:rPr>
      </w:pPr>
    </w:p>
    <w:p w14:paraId="5D250C2F" w14:textId="77777777" w:rsidR="00E51F0D" w:rsidRPr="002D3FFD" w:rsidRDefault="00E51F0D">
      <w:pPr>
        <w:rPr>
          <w:rFonts w:ascii="Arial" w:hAnsi="Arial" w:cs="Arial"/>
          <w:b/>
        </w:rPr>
      </w:pPr>
      <w:r w:rsidRPr="002D3FFD">
        <w:rPr>
          <w:rFonts w:ascii="Arial" w:hAnsi="Arial" w:cs="Arial"/>
          <w:b/>
        </w:rPr>
        <w:t xml:space="preserve">Door middel van dit formulier geef ik toestemming aan </w:t>
      </w:r>
      <w:r w:rsidR="000B61CE">
        <w:rPr>
          <w:rFonts w:ascii="Arial" w:hAnsi="Arial" w:cs="Arial"/>
          <w:b/>
        </w:rPr>
        <w:t>H</w:t>
      </w:r>
      <w:r w:rsidRPr="002D3FFD">
        <w:rPr>
          <w:rFonts w:ascii="Arial" w:hAnsi="Arial" w:cs="Arial"/>
          <w:b/>
        </w:rPr>
        <w:t xml:space="preserve">uisartsenpraktijk Dees om de medicatie beschikbaar te stellen in de afhaalkluis. </w:t>
      </w:r>
    </w:p>
    <w:p w14:paraId="715141A9" w14:textId="77777777" w:rsidR="00E51F0D" w:rsidRPr="00E51F0D" w:rsidRDefault="00E51F0D">
      <w:pPr>
        <w:rPr>
          <w:rFonts w:ascii="Arial" w:hAnsi="Arial" w:cs="Arial"/>
          <w:b/>
        </w:rPr>
      </w:pPr>
      <w:r w:rsidRPr="00E51F0D">
        <w:rPr>
          <w:rFonts w:ascii="Arial" w:hAnsi="Arial" w:cs="Arial"/>
          <w:b/>
        </w:rPr>
        <w:t>Handtekening:</w:t>
      </w:r>
      <w:r w:rsidR="000B61CE">
        <w:rPr>
          <w:rFonts w:ascii="Arial" w:hAnsi="Arial" w:cs="Arial"/>
          <w:b/>
        </w:rPr>
        <w:tab/>
      </w:r>
      <w:r w:rsidR="000B61CE">
        <w:rPr>
          <w:rFonts w:ascii="Arial" w:hAnsi="Arial" w:cs="Arial"/>
          <w:b/>
        </w:rPr>
        <w:tab/>
      </w:r>
      <w:r w:rsidR="000B61CE">
        <w:rPr>
          <w:rFonts w:ascii="Arial" w:hAnsi="Arial" w:cs="Arial"/>
          <w:b/>
        </w:rPr>
        <w:tab/>
        <w:t xml:space="preserve">Plaats: </w:t>
      </w:r>
      <w:r w:rsidR="000B61CE">
        <w:rPr>
          <w:rFonts w:ascii="Arial" w:hAnsi="Arial" w:cs="Arial"/>
          <w:b/>
        </w:rPr>
        <w:tab/>
      </w:r>
      <w:r w:rsidR="000B61CE">
        <w:rPr>
          <w:rFonts w:ascii="Arial" w:hAnsi="Arial" w:cs="Arial"/>
          <w:b/>
        </w:rPr>
        <w:tab/>
      </w:r>
      <w:r w:rsidR="000B61CE">
        <w:rPr>
          <w:rFonts w:ascii="Arial" w:hAnsi="Arial" w:cs="Arial"/>
          <w:b/>
        </w:rPr>
        <w:tab/>
        <w:t>Datum:</w:t>
      </w:r>
    </w:p>
    <w:p w14:paraId="5550E163" w14:textId="77777777" w:rsidR="00E51F0D" w:rsidRPr="00E51F0D" w:rsidRDefault="00E51F0D">
      <w:pPr>
        <w:rPr>
          <w:rFonts w:ascii="Arial" w:hAnsi="Arial" w:cs="Arial"/>
        </w:rPr>
      </w:pPr>
    </w:p>
    <w:p w14:paraId="1AE36982" w14:textId="77777777" w:rsidR="00E51F0D" w:rsidRPr="00E51F0D" w:rsidRDefault="00E51F0D">
      <w:pPr>
        <w:rPr>
          <w:rFonts w:ascii="Arial" w:hAnsi="Arial" w:cs="Arial"/>
        </w:rPr>
      </w:pPr>
    </w:p>
    <w:p w14:paraId="21537233" w14:textId="77777777" w:rsidR="00E51F0D" w:rsidRPr="00E51F0D" w:rsidRDefault="00E51F0D">
      <w:pPr>
        <w:rPr>
          <w:rFonts w:ascii="Arial" w:hAnsi="Arial" w:cs="Arial"/>
        </w:rPr>
      </w:pPr>
      <w:r w:rsidRPr="00E51F0D">
        <w:rPr>
          <w:rFonts w:ascii="Arial" w:hAnsi="Arial" w:cs="Arial"/>
        </w:rPr>
        <w:t>…………………………………</w:t>
      </w:r>
      <w:r w:rsidR="000B61CE">
        <w:rPr>
          <w:rFonts w:ascii="Arial" w:hAnsi="Arial" w:cs="Arial"/>
        </w:rPr>
        <w:tab/>
      </w:r>
      <w:r w:rsidRPr="00E51F0D">
        <w:rPr>
          <w:rFonts w:ascii="Arial" w:hAnsi="Arial" w:cs="Arial"/>
        </w:rPr>
        <w:t>……………………..</w:t>
      </w:r>
      <w:r w:rsidR="000B61CE">
        <w:rPr>
          <w:rFonts w:ascii="Arial" w:hAnsi="Arial" w:cs="Arial"/>
        </w:rPr>
        <w:tab/>
      </w:r>
      <w:r w:rsidR="000B61CE">
        <w:rPr>
          <w:rFonts w:ascii="Arial" w:hAnsi="Arial" w:cs="Arial"/>
        </w:rPr>
        <w:tab/>
        <w:t>…………..</w:t>
      </w:r>
    </w:p>
    <w:sectPr w:rsidR="00E51F0D" w:rsidRPr="00E51F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7F84" w14:textId="77777777" w:rsidR="00847057" w:rsidRDefault="00847057" w:rsidP="0078420A">
      <w:pPr>
        <w:spacing w:after="0" w:line="240" w:lineRule="auto"/>
      </w:pPr>
      <w:r>
        <w:separator/>
      </w:r>
    </w:p>
  </w:endnote>
  <w:endnote w:type="continuationSeparator" w:id="0">
    <w:p w14:paraId="2DBD05B5" w14:textId="77777777" w:rsidR="00847057" w:rsidRDefault="00847057" w:rsidP="0078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5C71" w14:textId="77777777" w:rsidR="00847057" w:rsidRDefault="00847057" w:rsidP="0078420A">
      <w:pPr>
        <w:spacing w:after="0" w:line="240" w:lineRule="auto"/>
      </w:pPr>
      <w:r>
        <w:separator/>
      </w:r>
    </w:p>
  </w:footnote>
  <w:footnote w:type="continuationSeparator" w:id="0">
    <w:p w14:paraId="40834C36" w14:textId="77777777" w:rsidR="00847057" w:rsidRDefault="00847057" w:rsidP="0078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350D3"/>
    <w:multiLevelType w:val="hybridMultilevel"/>
    <w:tmpl w:val="0E0C2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160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0D"/>
    <w:rsid w:val="0000581E"/>
    <w:rsid w:val="000B61CE"/>
    <w:rsid w:val="000C705D"/>
    <w:rsid w:val="00210EFF"/>
    <w:rsid w:val="00285B0F"/>
    <w:rsid w:val="002D3FFD"/>
    <w:rsid w:val="003E3ED5"/>
    <w:rsid w:val="00417050"/>
    <w:rsid w:val="00424C8A"/>
    <w:rsid w:val="00425ACB"/>
    <w:rsid w:val="004E2EAF"/>
    <w:rsid w:val="004F0F9D"/>
    <w:rsid w:val="00504E4A"/>
    <w:rsid w:val="00551E78"/>
    <w:rsid w:val="00553565"/>
    <w:rsid w:val="006F4980"/>
    <w:rsid w:val="0078420A"/>
    <w:rsid w:val="007C1CE5"/>
    <w:rsid w:val="00820C79"/>
    <w:rsid w:val="00847057"/>
    <w:rsid w:val="009F7F3E"/>
    <w:rsid w:val="00A0589D"/>
    <w:rsid w:val="00AE31AF"/>
    <w:rsid w:val="00BD1B2E"/>
    <w:rsid w:val="00C161BC"/>
    <w:rsid w:val="00C539D9"/>
    <w:rsid w:val="00D82741"/>
    <w:rsid w:val="00E51F0D"/>
    <w:rsid w:val="00F95804"/>
    <w:rsid w:val="00FD21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0FC4"/>
  <w15:chartTrackingRefBased/>
  <w15:docId w15:val="{AC05D8F9-8E9B-48E9-A1AE-EBC0B266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5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85B0F"/>
    <w:pPr>
      <w:ind w:left="720"/>
      <w:contextualSpacing/>
    </w:pPr>
  </w:style>
  <w:style w:type="paragraph" w:styleId="Koptekst">
    <w:name w:val="header"/>
    <w:basedOn w:val="Standaard"/>
    <w:link w:val="KoptekstChar"/>
    <w:uiPriority w:val="99"/>
    <w:unhideWhenUsed/>
    <w:rsid w:val="007842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20A"/>
  </w:style>
  <w:style w:type="paragraph" w:styleId="Voettekst">
    <w:name w:val="footer"/>
    <w:basedOn w:val="Standaard"/>
    <w:link w:val="VoettekstChar"/>
    <w:uiPriority w:val="99"/>
    <w:unhideWhenUsed/>
    <w:rsid w:val="007842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0321E7A75364597233891CDE67985" ma:contentTypeVersion="13" ma:contentTypeDescription="Een nieuw document maken." ma:contentTypeScope="" ma:versionID="be1ddef438cdf4f84da2ba0f98e68719">
  <xsd:schema xmlns:xsd="http://www.w3.org/2001/XMLSchema" xmlns:xs="http://www.w3.org/2001/XMLSchema" xmlns:p="http://schemas.microsoft.com/office/2006/metadata/properties" xmlns:ns2="2df62ddd-11bc-491d-9344-b21b81316895" xmlns:ns3="8271509c-a500-44d1-96b2-67e92445241d" targetNamespace="http://schemas.microsoft.com/office/2006/metadata/properties" ma:root="true" ma:fieldsID="2efe0dc03360457d54003366a95240fc" ns2:_="" ns3:_="">
    <xsd:import namespace="2df62ddd-11bc-491d-9344-b21b81316895"/>
    <xsd:import namespace="8271509c-a500-44d1-96b2-67e9244524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62ddd-11bc-491d-9344-b21b81316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93c8aea-5ebe-430b-ad6b-fbf72184b9a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1509c-a500-44d1-96b2-67e9244524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dc518e-27b5-4b62-9597-5ffc6c5c0e1a}" ma:internalName="TaxCatchAll" ma:showField="CatchAllData" ma:web="8271509c-a500-44d1-96b2-67e924452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71509c-a500-44d1-96b2-67e92445241d" xsi:nil="true"/>
    <lcf76f155ced4ddcb4097134ff3c332f xmlns="2df62ddd-11bc-491d-9344-b21b813168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D2C4A4-C815-47E2-B2DA-F203FBED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62ddd-11bc-491d-9344-b21b81316895"/>
    <ds:schemaRef ds:uri="8271509c-a500-44d1-96b2-67e924452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1BA1A-4593-4B7F-BBD1-F2C451C6D140}">
  <ds:schemaRefs>
    <ds:schemaRef ds:uri="http://schemas.microsoft.com/sharepoint/v3/contenttype/forms"/>
  </ds:schemaRefs>
</ds:datastoreItem>
</file>

<file path=customXml/itemProps3.xml><?xml version="1.0" encoding="utf-8"?>
<ds:datastoreItem xmlns:ds="http://schemas.openxmlformats.org/officeDocument/2006/customXml" ds:itemID="{55A2390B-F157-4323-AB37-FC6F1D46C707}">
  <ds:schemaRefs>
    <ds:schemaRef ds:uri="http://schemas.microsoft.com/office/2006/metadata/properties"/>
    <ds:schemaRef ds:uri="http://schemas.microsoft.com/office/infopath/2007/PartnerControls"/>
    <ds:schemaRef ds:uri="8271509c-a500-44d1-96b2-67e92445241d"/>
    <ds:schemaRef ds:uri="2df62ddd-11bc-491d-9344-b21b8131689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324</Words>
  <Characters>1786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Techni Team ICT</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Grijpskerke balie</dc:creator>
  <cp:keywords/>
  <dc:description/>
  <cp:lastModifiedBy>Oostkapelle Apotheek | Huisartsenpraktijk Dees</cp:lastModifiedBy>
  <cp:revision>10</cp:revision>
  <cp:lastPrinted>2026-03-26T10:17:00Z</cp:lastPrinted>
  <dcterms:created xsi:type="dcterms:W3CDTF">2024-08-28T07:47:00Z</dcterms:created>
  <dcterms:modified xsi:type="dcterms:W3CDTF">2026-03-26T10:25:00Z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0x0101005490321E7A75364597233891CDE67985</vt:lpwstr>
  </property>
  <property fmtid="{D5CDD505-2E9C-101B-9397-08002B2CF9AE}" pid="3" name="Order">
    <vt:r8>1410600</vt:r8>
  </property>
  <property fmtid="{D5CDD505-2E9C-101B-9397-08002B2CF9AE}" pid="4" name="MediaServiceImageTags">
    <vt:lpwstr/>
  </property>
</Properties>
</file>